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610F" w14:textId="6BE09CB3" w:rsidR="00650AC2" w:rsidRPr="001659E2" w:rsidRDefault="00650AC2" w:rsidP="0065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EX4</w:t>
      </w:r>
      <w:r w:rsidR="006B5ACA">
        <w:rPr>
          <w:rFonts w:ascii="Arial" w:hAnsi="Arial" w:cs="Arial"/>
          <w:b/>
          <w:bCs/>
          <w:color w:val="FF0000"/>
          <w:sz w:val="20"/>
        </w:rPr>
        <w:t xml:space="preserve"> </w:t>
      </w:r>
      <w:bookmarkStart w:id="0" w:name="_GoBack"/>
      <w:bookmarkEnd w:id="0"/>
    </w:p>
    <w:p w14:paraId="636559F5" w14:textId="26C8907D" w:rsidR="00650AC2" w:rsidRPr="00CA11B8" w:rsidRDefault="00650AC2" w:rsidP="0065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2060"/>
          <w:sz w:val="20"/>
        </w:rPr>
      </w:pPr>
      <w:r w:rsidRPr="00CA11B8">
        <w:rPr>
          <w:rFonts w:ascii="Arial" w:hAnsi="Arial" w:cs="Arial"/>
          <w:b/>
          <w:color w:val="002060"/>
          <w:sz w:val="20"/>
        </w:rPr>
        <w:t xml:space="preserve">Lettre de relance </w:t>
      </w:r>
      <w:r w:rsidR="006B5ACA">
        <w:rPr>
          <w:rFonts w:ascii="Arial" w:hAnsi="Arial" w:cs="Arial"/>
          <w:b/>
          <w:color w:val="002060"/>
          <w:sz w:val="20"/>
        </w:rPr>
        <w:t xml:space="preserve">à </w:t>
      </w:r>
      <w:r>
        <w:rPr>
          <w:rFonts w:ascii="Arial" w:hAnsi="Arial" w:cs="Arial"/>
          <w:b/>
          <w:color w:val="002060"/>
          <w:sz w:val="20"/>
        </w:rPr>
        <w:t>un</w:t>
      </w:r>
      <w:r w:rsidRPr="00CA11B8">
        <w:rPr>
          <w:rFonts w:ascii="Arial" w:hAnsi="Arial" w:cs="Arial"/>
          <w:b/>
          <w:color w:val="002060"/>
          <w:sz w:val="20"/>
        </w:rPr>
        <w:t xml:space="preserve"> Exploitant </w:t>
      </w:r>
      <w:r w:rsidR="00285E73">
        <w:rPr>
          <w:rFonts w:ascii="Arial" w:hAnsi="Arial" w:cs="Arial"/>
          <w:b/>
          <w:color w:val="002060"/>
          <w:sz w:val="20"/>
        </w:rPr>
        <w:t xml:space="preserve">non sensible </w:t>
      </w:r>
      <w:r w:rsidRPr="00CA11B8">
        <w:rPr>
          <w:rFonts w:ascii="Arial" w:hAnsi="Arial" w:cs="Arial"/>
          <w:b/>
          <w:color w:val="002060"/>
          <w:sz w:val="20"/>
        </w:rPr>
        <w:t xml:space="preserve">en cas de réponse </w:t>
      </w:r>
      <w:r>
        <w:rPr>
          <w:rFonts w:ascii="Arial" w:hAnsi="Arial" w:cs="Arial"/>
          <w:b/>
          <w:color w:val="002060"/>
          <w:sz w:val="20"/>
        </w:rPr>
        <w:t xml:space="preserve">incomplète ou inexploitable à une </w:t>
      </w:r>
      <w:r w:rsidRPr="00CA11B8">
        <w:rPr>
          <w:rFonts w:ascii="Arial" w:hAnsi="Arial" w:cs="Arial"/>
          <w:b/>
          <w:color w:val="002060"/>
          <w:sz w:val="20"/>
        </w:rPr>
        <w:t>DICT</w:t>
      </w:r>
    </w:p>
    <w:p w14:paraId="42390038" w14:textId="77777777" w:rsidR="00650AC2" w:rsidRPr="00CA11B8" w:rsidRDefault="00650AC2" w:rsidP="00650AC2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 w:rsidRPr="00CA11B8">
        <w:rPr>
          <w:rFonts w:ascii="Arial" w:hAnsi="Arial" w:cs="Arial"/>
          <w:b/>
          <w:i/>
          <w:color w:val="002060"/>
          <w:sz w:val="20"/>
        </w:rPr>
        <w:t>Envoi en RAR</w:t>
      </w:r>
    </w:p>
    <w:p w14:paraId="1FCA339F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2B2B14FC" w14:textId="77777777" w:rsidR="00650AC2" w:rsidRPr="001659E2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14:paraId="2ED0C032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1969FDEE" w14:textId="77777777" w:rsidR="00650AC2" w:rsidRPr="006B1BCA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 xml:space="preserve">Nous accusons réception de votre récépissé n° </w:t>
      </w:r>
      <w:r>
        <w:rPr>
          <w:rFonts w:ascii="Arial" w:hAnsi="Arial" w:cs="Arial"/>
          <w:sz w:val="20"/>
        </w:rPr>
        <w:t xml:space="preserve">……………..  </w:t>
      </w:r>
      <w:r w:rsidRPr="006B1BCA">
        <w:rPr>
          <w:rFonts w:ascii="Arial" w:hAnsi="Arial" w:cs="Arial"/>
          <w:sz w:val="20"/>
        </w:rPr>
        <w:t xml:space="preserve">reçu le </w:t>
      </w:r>
      <w:r>
        <w:rPr>
          <w:rFonts w:ascii="Arial" w:hAnsi="Arial" w:cs="Arial"/>
          <w:sz w:val="20"/>
        </w:rPr>
        <w:t>………………….</w:t>
      </w:r>
      <w:r w:rsidRPr="006B1BCA">
        <w:rPr>
          <w:rFonts w:ascii="Arial" w:hAnsi="Arial" w:cs="Arial"/>
          <w:sz w:val="20"/>
        </w:rPr>
        <w:t xml:space="preserve"> à notre DICT du </w:t>
      </w:r>
      <w:r>
        <w:rPr>
          <w:rFonts w:ascii="Arial" w:hAnsi="Arial" w:cs="Arial"/>
          <w:sz w:val="20"/>
        </w:rPr>
        <w:t>………………………..</w:t>
      </w:r>
      <w:r w:rsidRPr="006B1BCA">
        <w:rPr>
          <w:rFonts w:ascii="Arial" w:hAnsi="Arial" w:cs="Arial"/>
          <w:sz w:val="20"/>
        </w:rPr>
        <w:t xml:space="preserve"> concernant les travaux cités en objet, </w:t>
      </w:r>
      <w:r>
        <w:rPr>
          <w:rFonts w:ascii="Arial" w:hAnsi="Arial" w:cs="Arial"/>
          <w:sz w:val="20"/>
        </w:rPr>
        <w:t xml:space="preserve">réponse </w:t>
      </w:r>
      <w:r w:rsidRPr="006B1BCA">
        <w:rPr>
          <w:rFonts w:ascii="Arial" w:hAnsi="Arial" w:cs="Arial"/>
          <w:sz w:val="20"/>
        </w:rPr>
        <w:t xml:space="preserve">dont le contenu nous parait </w:t>
      </w:r>
      <w:r>
        <w:rPr>
          <w:rFonts w:ascii="Arial" w:hAnsi="Arial" w:cs="Arial"/>
          <w:sz w:val="20"/>
        </w:rPr>
        <w:t xml:space="preserve">trop </w:t>
      </w:r>
      <w:r w:rsidRPr="006B1BCA">
        <w:rPr>
          <w:rFonts w:ascii="Arial" w:hAnsi="Arial" w:cs="Arial"/>
          <w:sz w:val="20"/>
        </w:rPr>
        <w:t xml:space="preserve">difficilement exploitable. </w:t>
      </w:r>
    </w:p>
    <w:p w14:paraId="123F5D0B" w14:textId="77777777" w:rsidR="00650AC2" w:rsidRPr="006B1BCA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23E130B6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 xml:space="preserve">En effet, nous constatons que votre réponse n’est pas conforme aux obligations à respecter au titre de la réglementation applicable aux travaux exécutés à proximité d’ouvrages souterrains ou aériens (articles </w:t>
      </w:r>
      <w:r w:rsidRPr="0050394E">
        <w:rPr>
          <w:rFonts w:ascii="Arial" w:hAnsi="Arial" w:cs="Arial"/>
          <w:sz w:val="20"/>
        </w:rPr>
        <w:t>R.554-1 à R.554-35</w:t>
      </w:r>
      <w:r w:rsidRPr="006B1BCA">
        <w:rPr>
          <w:rFonts w:ascii="Arial" w:hAnsi="Arial" w:cs="Arial"/>
          <w:sz w:val="20"/>
        </w:rPr>
        <w:t xml:space="preserve"> du Code de l’environnement</w:t>
      </w:r>
      <w:r>
        <w:rPr>
          <w:rFonts w:ascii="Arial" w:hAnsi="Arial" w:cs="Arial"/>
          <w:sz w:val="20"/>
        </w:rPr>
        <w:t xml:space="preserve"> et</w:t>
      </w:r>
      <w:r w:rsidR="00EE069C">
        <w:rPr>
          <w:rFonts w:ascii="Arial" w:hAnsi="Arial" w:cs="Arial"/>
          <w:sz w:val="20"/>
        </w:rPr>
        <w:t xml:space="preserve">  </w:t>
      </w:r>
      <w:r w:rsidR="00EE069C" w:rsidRPr="00F272E7">
        <w:rPr>
          <w:rFonts w:ascii="Arial" w:hAnsi="Arial" w:cs="Arial"/>
          <w:sz w:val="20"/>
        </w:rPr>
        <w:t>« Fascicule 1 Dispositions générales - Guide d’application de la réglementation relative aux travaux à proximité des réseaux »</w:t>
      </w:r>
      <w:r w:rsidRPr="006B1BCA">
        <w:rPr>
          <w:rFonts w:ascii="Arial" w:hAnsi="Arial" w:cs="Arial"/>
          <w:sz w:val="20"/>
        </w:rPr>
        <w:t xml:space="preserve">) : </w:t>
      </w:r>
    </w:p>
    <w:p w14:paraId="1116750F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25958A1B" w14:textId="77777777" w:rsidR="00650AC2" w:rsidRPr="00AE1A53" w:rsidRDefault="00650AC2" w:rsidP="00650AC2">
      <w:pPr>
        <w:spacing w:after="0"/>
        <w:jc w:val="both"/>
        <w:rPr>
          <w:rFonts w:ascii="Arial" w:hAnsi="Arial" w:cs="Arial"/>
          <w:i/>
          <w:iCs/>
          <w:color w:val="002060"/>
          <w:sz w:val="20"/>
        </w:rPr>
      </w:pPr>
      <w:r w:rsidRPr="00AE1A53">
        <w:rPr>
          <w:rFonts w:ascii="Arial" w:hAnsi="Arial" w:cs="Arial"/>
          <w:i/>
          <w:iCs/>
          <w:color w:val="002060"/>
          <w:sz w:val="20"/>
        </w:rPr>
        <w:t xml:space="preserve">Indiquer </w:t>
      </w:r>
      <w:r w:rsidRPr="00AE5A9D">
        <w:rPr>
          <w:rFonts w:ascii="Arial" w:hAnsi="Arial" w:cs="Arial"/>
          <w:i/>
          <w:iCs/>
          <w:color w:val="002060"/>
          <w:sz w:val="20"/>
          <w:u w:val="single"/>
        </w:rPr>
        <w:t>l’un ou plusieurs</w:t>
      </w:r>
      <w:r w:rsidRPr="00AE1A53">
        <w:rPr>
          <w:rFonts w:ascii="Arial" w:hAnsi="Arial" w:cs="Arial"/>
          <w:i/>
          <w:iCs/>
          <w:color w:val="002060"/>
          <w:sz w:val="20"/>
        </w:rPr>
        <w:t xml:space="preserve"> des motifs suivants, </w:t>
      </w:r>
      <w:r w:rsidRPr="00AE5A9D">
        <w:rPr>
          <w:rFonts w:ascii="Arial" w:hAnsi="Arial" w:cs="Arial"/>
          <w:i/>
          <w:iCs/>
          <w:color w:val="002060"/>
          <w:sz w:val="20"/>
          <w:u w:val="single"/>
        </w:rPr>
        <w:t>ou d’autres</w:t>
      </w:r>
      <w:r w:rsidRPr="00AE1A53">
        <w:rPr>
          <w:rFonts w:ascii="Arial" w:hAnsi="Arial" w:cs="Arial"/>
          <w:i/>
          <w:iCs/>
          <w:color w:val="002060"/>
          <w:sz w:val="20"/>
        </w:rPr>
        <w:t xml:space="preserve"> cas : </w:t>
      </w:r>
    </w:p>
    <w:p w14:paraId="74DFF67C" w14:textId="77777777" w:rsidR="00650AC2" w:rsidRPr="00EF052D" w:rsidRDefault="00650AC2" w:rsidP="00650AC2">
      <w:pPr>
        <w:spacing w:after="0"/>
        <w:jc w:val="both"/>
        <w:rPr>
          <w:rFonts w:ascii="Arial" w:hAnsi="Arial" w:cs="Arial"/>
          <w:i/>
          <w:iCs/>
          <w:sz w:val="20"/>
        </w:rPr>
      </w:pPr>
    </w:p>
    <w:p w14:paraId="4EFFFA97" w14:textId="77777777" w:rsidR="00650AC2" w:rsidRPr="00EF052D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aucun plan n’est joint à votre réponse, alors que celle-ci mentionne la présence d’ouvrage dans la zone concernée. Or</w:t>
      </w:r>
      <w:r>
        <w:rPr>
          <w:rFonts w:ascii="Arial" w:hAnsi="Arial" w:cs="Arial"/>
          <w:i/>
          <w:iCs/>
          <w:sz w:val="20"/>
        </w:rPr>
        <w:t>,</w:t>
      </w:r>
      <w:r w:rsidRPr="00EF052D">
        <w:rPr>
          <w:rFonts w:ascii="Arial" w:hAnsi="Arial" w:cs="Arial"/>
          <w:i/>
          <w:iCs/>
          <w:sz w:val="20"/>
        </w:rPr>
        <w:t xml:space="preserve"> vous ne nous avez pas précisé avoir opté à défaut pour un marquage sur site.</w:t>
      </w:r>
    </w:p>
    <w:p w14:paraId="4D3D6353" w14:textId="77777777" w:rsidR="00650AC2" w:rsidRPr="00EF052D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 xml:space="preserve">les plans que vous nous avez transmis ne sont pas à la bonne échelle ou sont illisibles </w:t>
      </w:r>
      <w:r w:rsidRPr="005A3981">
        <w:rPr>
          <w:rFonts w:ascii="Arial" w:hAnsi="Arial" w:cs="Arial"/>
          <w:i/>
          <w:iCs/>
          <w:color w:val="002060"/>
          <w:sz w:val="20"/>
        </w:rPr>
        <w:t>[expliquer pourquoi]</w:t>
      </w:r>
      <w:r w:rsidRPr="00EF052D">
        <w:rPr>
          <w:rFonts w:ascii="Arial" w:hAnsi="Arial" w:cs="Arial"/>
          <w:i/>
          <w:iCs/>
          <w:sz w:val="20"/>
        </w:rPr>
        <w:t>…</w:t>
      </w:r>
    </w:p>
    <w:p w14:paraId="47183348" w14:textId="77777777" w:rsidR="00650AC2" w:rsidRPr="00EF052D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les classes de précision, la profondeur des réseaux ne sont pas indiquées.</w:t>
      </w:r>
    </w:p>
    <w:p w14:paraId="0674199E" w14:textId="77777777" w:rsidR="00650AC2" w:rsidRPr="00EF052D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vos renseignements sont accompagnés de réserves et/ou de restrictions générales sans rapport particulier avec les travaux que nou</w:t>
      </w:r>
      <w:r>
        <w:rPr>
          <w:rFonts w:ascii="Arial" w:hAnsi="Arial" w:cs="Arial"/>
          <w:i/>
          <w:iCs/>
          <w:sz w:val="20"/>
        </w:rPr>
        <w:t xml:space="preserve">s devons </w:t>
      </w:r>
      <w:r w:rsidRPr="00EF052D">
        <w:rPr>
          <w:rFonts w:ascii="Arial" w:hAnsi="Arial" w:cs="Arial"/>
          <w:i/>
          <w:iCs/>
          <w:sz w:val="20"/>
        </w:rPr>
        <w:t>entreprendre.</w:t>
      </w:r>
    </w:p>
    <w:p w14:paraId="2F076850" w14:textId="77777777" w:rsidR="00650AC2" w:rsidRPr="00EF052D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vos services se sont contentés de nous inviter à venir consulter leurs plans dans leurs locaux, et à les contacter.</w:t>
      </w:r>
    </w:p>
    <w:p w14:paraId="1F0D9B8B" w14:textId="77777777" w:rsidR="00650AC2" w:rsidRPr="00EF052D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6814D446" w14:textId="77777777" w:rsidR="00650AC2" w:rsidRPr="00A41D22" w:rsidRDefault="00650AC2" w:rsidP="00650AC2">
      <w:pPr>
        <w:spacing w:after="0"/>
        <w:jc w:val="both"/>
        <w:rPr>
          <w:rFonts w:ascii="Arial" w:hAnsi="Arial" w:cs="Arial"/>
          <w:i/>
          <w:sz w:val="20"/>
        </w:rPr>
      </w:pPr>
      <w:r w:rsidRPr="006B1BCA">
        <w:rPr>
          <w:rFonts w:ascii="Arial" w:hAnsi="Arial" w:cs="Arial"/>
          <w:sz w:val="20"/>
        </w:rPr>
        <w:t xml:space="preserve">Nous vous rappelons que les dispositions de l’article </w:t>
      </w:r>
      <w:r w:rsidRPr="00A41D22">
        <w:rPr>
          <w:rFonts w:ascii="Arial" w:hAnsi="Arial" w:cs="Arial"/>
          <w:sz w:val="20"/>
        </w:rPr>
        <w:t xml:space="preserve">R.554-26 du Code de l’environnement obligent les exploitants à répondre à l’exécutant des travaux </w:t>
      </w:r>
      <w:r w:rsidRPr="00A41D22">
        <w:rPr>
          <w:rFonts w:ascii="Arial" w:hAnsi="Arial" w:cs="Arial"/>
          <w:i/>
          <w:sz w:val="20"/>
        </w:rPr>
        <w:t>« sous leur responsabilité »</w:t>
      </w:r>
      <w:r w:rsidRPr="00A41D22">
        <w:rPr>
          <w:rFonts w:ascii="Arial" w:hAnsi="Arial" w:cs="Arial"/>
          <w:sz w:val="20"/>
        </w:rPr>
        <w:t xml:space="preserve">, en lui apportant </w:t>
      </w:r>
      <w:r w:rsidRPr="00A41D22">
        <w:rPr>
          <w:rFonts w:ascii="Arial" w:hAnsi="Arial" w:cs="Arial"/>
          <w:i/>
          <w:sz w:val="20"/>
        </w:rPr>
        <w:t>« toutes informations utiles pour que les travaux soient exécutés dans les meilleures conditions de sécurité, notamment celles à la localisation des ouvrages existants considérés à une échelle et avec un niveau de précision appropriés ».</w:t>
      </w:r>
    </w:p>
    <w:p w14:paraId="022064CA" w14:textId="77777777" w:rsidR="00650AC2" w:rsidRPr="006B1BCA" w:rsidRDefault="00650AC2" w:rsidP="00650AC2">
      <w:pPr>
        <w:spacing w:after="0"/>
        <w:jc w:val="both"/>
        <w:rPr>
          <w:rFonts w:ascii="Arial" w:hAnsi="Arial" w:cs="Arial"/>
          <w:b/>
          <w:i/>
          <w:sz w:val="20"/>
        </w:rPr>
      </w:pPr>
    </w:p>
    <w:p w14:paraId="2FC74751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>C’est pourquoi, nous renouvelons notre DICT, à laquelle vous devrez</w:t>
      </w:r>
      <w:r>
        <w:rPr>
          <w:rFonts w:ascii="Arial" w:hAnsi="Arial" w:cs="Arial"/>
          <w:sz w:val="20"/>
        </w:rPr>
        <w:t> :</w:t>
      </w:r>
    </w:p>
    <w:p w14:paraId="0B07AF2B" w14:textId="77777777" w:rsidR="00650AC2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41D22">
        <w:rPr>
          <w:rFonts w:ascii="Arial" w:hAnsi="Arial" w:cs="Arial"/>
          <w:sz w:val="20"/>
        </w:rPr>
        <w:t xml:space="preserve">répondre de façon complète dans un délai maximum de deux jours, </w:t>
      </w:r>
    </w:p>
    <w:p w14:paraId="40D7CCB4" w14:textId="77777777" w:rsidR="00650AC2" w:rsidRPr="00A41D22" w:rsidRDefault="00650AC2" w:rsidP="00650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41D22">
        <w:rPr>
          <w:rFonts w:ascii="Arial" w:hAnsi="Arial" w:cs="Arial"/>
          <w:sz w:val="20"/>
        </w:rPr>
        <w:t>ou bien nous contacter pour fixer un rendez-vous pour nous apporter ces informations dans le cadre d’une réunion sur site (article R.554-26 II du Code de l’environnement) et procéder au marquage piquetage aux lieu et place de l’envoi des plans (article R.554-27 III du Code de l’environnement).</w:t>
      </w:r>
    </w:p>
    <w:p w14:paraId="31D4E531" w14:textId="77777777" w:rsidR="00650AC2" w:rsidRPr="006B1BCA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4F694D6F" w14:textId="77777777" w:rsidR="00650AC2" w:rsidRDefault="00650AC2" w:rsidP="00650AC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>A défaut de réponse de votre part, nous en déduirons que vous avez considéré que nos travaux ne présentent pas de risque particulier pour vos ouvrages ou pour la sécurité</w:t>
      </w:r>
      <w:r>
        <w:rPr>
          <w:rFonts w:ascii="Arial" w:hAnsi="Arial" w:cs="Arial"/>
          <w:color w:val="000000"/>
          <w:sz w:val="20"/>
        </w:rPr>
        <w:t xml:space="preserve"> des personnes et des biens</w:t>
      </w:r>
      <w:r w:rsidRPr="006B1BCA">
        <w:rPr>
          <w:rFonts w:ascii="Arial" w:hAnsi="Arial" w:cs="Arial"/>
          <w:color w:val="000000"/>
          <w:sz w:val="20"/>
        </w:rPr>
        <w:t xml:space="preserve">. </w:t>
      </w:r>
    </w:p>
    <w:p w14:paraId="15CC83DA" w14:textId="77777777" w:rsidR="00650AC2" w:rsidRDefault="00650AC2" w:rsidP="00650AC2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61EB0494" w14:textId="32918606" w:rsidR="00650AC2" w:rsidRDefault="00650AC2" w:rsidP="00650AC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>Nous prendrons bien évidemment toutes les dispositions afin d’éviter un dommage aux installations que nous pourrions rencontrer.</w:t>
      </w:r>
    </w:p>
    <w:p w14:paraId="13CF6C00" w14:textId="77777777" w:rsidR="00AE1375" w:rsidRPr="006B1BCA" w:rsidRDefault="00AE1375" w:rsidP="00650AC2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101B9F6C" w14:textId="77777777" w:rsidR="00650AC2" w:rsidRPr="006B1BCA" w:rsidRDefault="00650AC2" w:rsidP="00650AC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 xml:space="preserve">Toutefois, nous attirons expressément votre attention sur le fait que nous déclinons dès à présent toute responsabilité en cas de dommage à vos ouvrages susceptibles de se situer dans le périmètre </w:t>
      </w:r>
      <w:r>
        <w:rPr>
          <w:rFonts w:ascii="Arial" w:hAnsi="Arial" w:cs="Arial"/>
          <w:color w:val="000000"/>
          <w:sz w:val="20"/>
        </w:rPr>
        <w:t>de nos travaux</w:t>
      </w:r>
      <w:r w:rsidRPr="006B1BCA">
        <w:rPr>
          <w:rFonts w:ascii="Arial" w:hAnsi="Arial" w:cs="Arial"/>
          <w:color w:val="000000"/>
          <w:sz w:val="20"/>
        </w:rPr>
        <w:t xml:space="preserve"> et qui n’auront</w:t>
      </w:r>
      <w:r>
        <w:rPr>
          <w:rFonts w:ascii="Arial" w:hAnsi="Arial" w:cs="Arial"/>
          <w:color w:val="000000"/>
          <w:sz w:val="20"/>
        </w:rPr>
        <w:t xml:space="preserve"> pu être localisés</w:t>
      </w:r>
      <w:r w:rsidRPr="006B1BCA">
        <w:rPr>
          <w:rFonts w:ascii="Arial" w:hAnsi="Arial" w:cs="Arial"/>
          <w:color w:val="000000"/>
          <w:sz w:val="20"/>
        </w:rPr>
        <w:t xml:space="preserve"> à défaut d’information de votre part. </w:t>
      </w:r>
    </w:p>
    <w:p w14:paraId="0EBFBD2A" w14:textId="77777777" w:rsidR="00650AC2" w:rsidRDefault="00650AC2" w:rsidP="00650AC2">
      <w:pPr>
        <w:spacing w:after="0"/>
        <w:jc w:val="both"/>
        <w:rPr>
          <w:rFonts w:ascii="Arial" w:hAnsi="Arial" w:cs="Arial"/>
          <w:sz w:val="20"/>
        </w:rPr>
      </w:pPr>
    </w:p>
    <w:p w14:paraId="6CC8C04F" w14:textId="77777777" w:rsidR="00650AC2" w:rsidRPr="001659E2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14:paraId="6C867E8C" w14:textId="77777777" w:rsidR="00650AC2" w:rsidRDefault="00650AC2" w:rsidP="00650AC2">
      <w:pPr>
        <w:spacing w:after="0"/>
        <w:jc w:val="both"/>
        <w:rPr>
          <w:rFonts w:ascii="Arial" w:eastAsia="Times New Roman" w:hAnsi="Arial" w:cs="Arial"/>
          <w:sz w:val="20"/>
        </w:rPr>
      </w:pPr>
    </w:p>
    <w:p w14:paraId="7EB1B7C4" w14:textId="77777777" w:rsidR="00650AC2" w:rsidRPr="000F1ADF" w:rsidRDefault="00650AC2" w:rsidP="00650AC2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Copies</w:t>
      </w:r>
      <w:r>
        <w:rPr>
          <w:rFonts w:ascii="Arial" w:hAnsi="Arial" w:cs="Arial"/>
          <w:sz w:val="20"/>
        </w:rPr>
        <w:t> : M</w:t>
      </w:r>
      <w:r w:rsidRPr="004C0044">
        <w:rPr>
          <w:rFonts w:ascii="Arial" w:hAnsi="Arial" w:cs="Arial"/>
          <w:sz w:val="20"/>
        </w:rPr>
        <w:t xml:space="preserve">aître d’ouvrage </w:t>
      </w:r>
      <w:r w:rsidRPr="0038489F">
        <w:rPr>
          <w:rFonts w:ascii="Arial" w:hAnsi="Arial" w:cs="Arial"/>
          <w:sz w:val="20"/>
          <w:u w:val="single"/>
        </w:rPr>
        <w:t>et</w:t>
      </w:r>
      <w:r w:rsidRPr="004C0044">
        <w:rPr>
          <w:rFonts w:ascii="Arial" w:hAnsi="Arial" w:cs="Arial"/>
          <w:sz w:val="20"/>
        </w:rPr>
        <w:t xml:space="preserve"> maître d’œuvre</w:t>
      </w:r>
    </w:p>
    <w:p w14:paraId="02E3E49A" w14:textId="77777777" w:rsidR="00CD4F08" w:rsidRPr="00650AC2" w:rsidRDefault="00650AC2" w:rsidP="00650AC2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 w:rsidRPr="0065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7FC3"/>
    <w:multiLevelType w:val="hybridMultilevel"/>
    <w:tmpl w:val="ED92BC8C"/>
    <w:lvl w:ilvl="0" w:tplc="9822F3CE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C2"/>
    <w:rsid w:val="00226F08"/>
    <w:rsid w:val="00285E73"/>
    <w:rsid w:val="00487CC3"/>
    <w:rsid w:val="00650AC2"/>
    <w:rsid w:val="006B5ACA"/>
    <w:rsid w:val="00AE1375"/>
    <w:rsid w:val="00BC7555"/>
    <w:rsid w:val="00CD4F08"/>
    <w:rsid w:val="00EE069C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F188"/>
  <w15:docId w15:val="{F21E743F-A0B0-42AB-A26A-2F6943AC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AC2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BÉNARD Jean-Eudes</cp:lastModifiedBy>
  <cp:revision>4</cp:revision>
  <dcterms:created xsi:type="dcterms:W3CDTF">2019-09-04T10:11:00Z</dcterms:created>
  <dcterms:modified xsi:type="dcterms:W3CDTF">2020-02-11T14:21:00Z</dcterms:modified>
</cp:coreProperties>
</file>